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36144" w14:textId="30345E5C" w:rsidR="003F4905" w:rsidRPr="00A2617A" w:rsidRDefault="003F4905" w:rsidP="003F4905">
      <w:pPr>
        <w:jc w:val="right"/>
        <w:rPr>
          <w:sz w:val="22"/>
        </w:rPr>
      </w:pPr>
    </w:p>
    <w:p w14:paraId="289D2605" w14:textId="1517D67F" w:rsidR="00A21437" w:rsidRPr="000040EE" w:rsidRDefault="003374A8" w:rsidP="00336609">
      <w:pPr>
        <w:jc w:val="center"/>
        <w:rPr>
          <w:sz w:val="40"/>
          <w:szCs w:val="40"/>
        </w:rPr>
      </w:pPr>
      <w:r w:rsidRPr="000040EE">
        <w:rPr>
          <w:rFonts w:hint="eastAsia"/>
          <w:sz w:val="40"/>
          <w:szCs w:val="40"/>
        </w:rPr>
        <w:t>研究実施に関する説明書</w:t>
      </w:r>
    </w:p>
    <w:p w14:paraId="79A9FDED" w14:textId="097F6E5A" w:rsidR="003374A8" w:rsidRPr="000040EE" w:rsidRDefault="003374A8">
      <w:pPr>
        <w:rPr>
          <w:sz w:val="28"/>
          <w:szCs w:val="28"/>
        </w:rPr>
      </w:pPr>
    </w:p>
    <w:p w14:paraId="5B9D2E25" w14:textId="107C21BD" w:rsidR="003374A8" w:rsidRPr="000040EE" w:rsidRDefault="003374A8">
      <w:pPr>
        <w:rPr>
          <w:sz w:val="28"/>
          <w:szCs w:val="28"/>
        </w:rPr>
      </w:pPr>
      <w:r w:rsidRPr="000040EE">
        <w:rPr>
          <w:rFonts w:hint="eastAsia"/>
          <w:sz w:val="28"/>
          <w:szCs w:val="28"/>
        </w:rPr>
        <w:t>本研究は下記の目的で行うものです。研究の趣旨をご理解いただきご協力をお願いいたします。研究に参加することに同意される場合は、同意書にご署名をお願いいたします</w:t>
      </w:r>
      <w:r w:rsidR="00C032AD" w:rsidRPr="000040EE">
        <w:rPr>
          <w:rFonts w:hint="eastAsia"/>
          <w:sz w:val="28"/>
          <w:szCs w:val="28"/>
        </w:rPr>
        <w:t>。</w:t>
      </w:r>
    </w:p>
    <w:p w14:paraId="0526FF2B" w14:textId="77777777" w:rsidR="00C032AD" w:rsidRPr="000040EE" w:rsidRDefault="00C032AD">
      <w:pPr>
        <w:rPr>
          <w:sz w:val="28"/>
          <w:szCs w:val="28"/>
        </w:rPr>
      </w:pPr>
    </w:p>
    <w:p w14:paraId="7BA13718" w14:textId="34593BA3" w:rsidR="003374A8" w:rsidRPr="000040EE" w:rsidRDefault="003374A8" w:rsidP="003374A8">
      <w:pPr>
        <w:pStyle w:val="a3"/>
        <w:numPr>
          <w:ilvl w:val="0"/>
          <w:numId w:val="1"/>
        </w:numPr>
        <w:ind w:leftChars="0"/>
        <w:rPr>
          <w:sz w:val="28"/>
          <w:szCs w:val="28"/>
        </w:rPr>
      </w:pPr>
      <w:r w:rsidRPr="000040EE">
        <w:rPr>
          <w:rFonts w:hint="eastAsia"/>
          <w:sz w:val="28"/>
          <w:szCs w:val="28"/>
        </w:rPr>
        <w:t>研究の意義、目的</w:t>
      </w:r>
    </w:p>
    <w:p w14:paraId="3C804B0B" w14:textId="050E7085" w:rsidR="003374A8" w:rsidRDefault="003374A8" w:rsidP="003374A8">
      <w:pPr>
        <w:ind w:left="360"/>
        <w:rPr>
          <w:sz w:val="28"/>
          <w:szCs w:val="28"/>
        </w:rPr>
      </w:pPr>
      <w:r w:rsidRPr="000040EE">
        <w:rPr>
          <w:rFonts w:hint="eastAsia"/>
          <w:sz w:val="28"/>
          <w:szCs w:val="28"/>
        </w:rPr>
        <w:t>事故を防ぐために、職員が事故に至る可能性のある出来事を発見でき</w:t>
      </w:r>
      <w:r w:rsidR="00C032AD" w:rsidRPr="000040EE">
        <w:rPr>
          <w:rFonts w:hint="eastAsia"/>
          <w:sz w:val="28"/>
          <w:szCs w:val="28"/>
        </w:rPr>
        <w:t>、</w:t>
      </w:r>
      <w:r w:rsidRPr="000040EE">
        <w:rPr>
          <w:rFonts w:hint="eastAsia"/>
          <w:sz w:val="28"/>
          <w:szCs w:val="28"/>
        </w:rPr>
        <w:t>その気</w:t>
      </w:r>
      <w:r w:rsidR="00C032AD" w:rsidRPr="000040EE">
        <w:rPr>
          <w:rFonts w:hint="eastAsia"/>
          <w:sz w:val="28"/>
          <w:szCs w:val="28"/>
        </w:rPr>
        <w:t>づ</w:t>
      </w:r>
      <w:r w:rsidRPr="000040EE">
        <w:rPr>
          <w:rFonts w:hint="eastAsia"/>
          <w:sz w:val="28"/>
          <w:szCs w:val="28"/>
        </w:rPr>
        <w:t>き</w:t>
      </w:r>
      <w:r w:rsidR="00C032AD" w:rsidRPr="000040EE">
        <w:rPr>
          <w:rFonts w:hint="eastAsia"/>
          <w:sz w:val="28"/>
          <w:szCs w:val="28"/>
        </w:rPr>
        <w:t>から危険因子を職員間で共有し</w:t>
      </w:r>
      <w:r w:rsidR="000040EE">
        <w:rPr>
          <w:rFonts w:hint="eastAsia"/>
          <w:sz w:val="28"/>
          <w:szCs w:val="28"/>
        </w:rPr>
        <w:t>て</w:t>
      </w:r>
      <w:r w:rsidR="00C032AD" w:rsidRPr="000040EE">
        <w:rPr>
          <w:rFonts w:hint="eastAsia"/>
          <w:sz w:val="28"/>
          <w:szCs w:val="28"/>
        </w:rPr>
        <w:t>、お客様の全体像の把握、アセスメント、ケアプランへ反映</w:t>
      </w:r>
      <w:r w:rsidR="000040EE">
        <w:rPr>
          <w:rFonts w:hint="eastAsia"/>
          <w:sz w:val="28"/>
          <w:szCs w:val="28"/>
        </w:rPr>
        <w:t>することが目的です。</w:t>
      </w:r>
    </w:p>
    <w:p w14:paraId="6382CE5D" w14:textId="77777777" w:rsidR="003C19EA" w:rsidRDefault="003C19EA" w:rsidP="003C19EA">
      <w:pPr>
        <w:rPr>
          <w:sz w:val="28"/>
          <w:szCs w:val="28"/>
        </w:rPr>
      </w:pPr>
    </w:p>
    <w:p w14:paraId="1B0E21E4" w14:textId="29EC2637" w:rsidR="003374A8" w:rsidRPr="003C19EA" w:rsidRDefault="00C032AD" w:rsidP="003C19EA">
      <w:pPr>
        <w:pStyle w:val="a3"/>
        <w:numPr>
          <w:ilvl w:val="0"/>
          <w:numId w:val="1"/>
        </w:numPr>
        <w:ind w:leftChars="0"/>
        <w:rPr>
          <w:sz w:val="28"/>
          <w:szCs w:val="28"/>
        </w:rPr>
      </w:pPr>
      <w:r w:rsidRPr="003C19EA">
        <w:rPr>
          <w:rFonts w:hint="eastAsia"/>
          <w:sz w:val="28"/>
          <w:szCs w:val="28"/>
        </w:rPr>
        <w:t>研究</w:t>
      </w:r>
      <w:r w:rsidR="000040EE" w:rsidRPr="003C19EA">
        <w:rPr>
          <w:rFonts w:hint="eastAsia"/>
          <w:sz w:val="28"/>
          <w:szCs w:val="28"/>
        </w:rPr>
        <w:t>の</w:t>
      </w:r>
      <w:r w:rsidRPr="003C19EA">
        <w:rPr>
          <w:rFonts w:hint="eastAsia"/>
          <w:sz w:val="28"/>
          <w:szCs w:val="28"/>
        </w:rPr>
        <w:t>方法、期間</w:t>
      </w:r>
    </w:p>
    <w:p w14:paraId="34F69208" w14:textId="77777777" w:rsidR="00C032AD" w:rsidRPr="000040EE" w:rsidRDefault="00C032AD" w:rsidP="003C19EA">
      <w:pPr>
        <w:pStyle w:val="a3"/>
        <w:numPr>
          <w:ilvl w:val="0"/>
          <w:numId w:val="2"/>
        </w:numPr>
        <w:ind w:leftChars="0" w:left="851" w:hanging="71"/>
        <w:rPr>
          <w:sz w:val="28"/>
          <w:szCs w:val="28"/>
        </w:rPr>
      </w:pPr>
      <w:r w:rsidRPr="000040EE">
        <w:rPr>
          <w:rFonts w:hint="eastAsia"/>
          <w:sz w:val="28"/>
          <w:szCs w:val="28"/>
        </w:rPr>
        <w:t xml:space="preserve">方法　</w:t>
      </w:r>
    </w:p>
    <w:p w14:paraId="5C98B599" w14:textId="244B577F" w:rsidR="00C032AD" w:rsidRPr="000040EE" w:rsidRDefault="00C032AD" w:rsidP="00C032AD">
      <w:pPr>
        <w:pStyle w:val="a3"/>
        <w:numPr>
          <w:ilvl w:val="1"/>
          <w:numId w:val="2"/>
        </w:numPr>
        <w:ind w:leftChars="0"/>
        <w:rPr>
          <w:sz w:val="28"/>
          <w:szCs w:val="28"/>
        </w:rPr>
      </w:pPr>
      <w:r w:rsidRPr="000040EE">
        <w:rPr>
          <w:rFonts w:hint="eastAsia"/>
          <w:sz w:val="28"/>
          <w:szCs w:val="28"/>
        </w:rPr>
        <w:t>危険予知訓練の定期実施</w:t>
      </w:r>
      <w:r w:rsidR="00F21993">
        <w:rPr>
          <w:rFonts w:hint="eastAsia"/>
          <w:sz w:val="28"/>
          <w:szCs w:val="28"/>
        </w:rPr>
        <w:t>を行います。</w:t>
      </w:r>
    </w:p>
    <w:p w14:paraId="3CE06552" w14:textId="58C3F6A3" w:rsidR="00C032AD" w:rsidRPr="000040EE" w:rsidRDefault="00F21993" w:rsidP="00C032AD">
      <w:pPr>
        <w:pStyle w:val="a3"/>
        <w:numPr>
          <w:ilvl w:val="1"/>
          <w:numId w:val="2"/>
        </w:numPr>
        <w:ind w:leftChars="0"/>
        <w:rPr>
          <w:sz w:val="28"/>
          <w:szCs w:val="28"/>
        </w:rPr>
      </w:pPr>
      <w:r>
        <w:rPr>
          <w:rFonts w:hint="eastAsia"/>
          <w:sz w:val="28"/>
          <w:szCs w:val="28"/>
        </w:rPr>
        <w:t>その結果を</w:t>
      </w:r>
      <w:r w:rsidRPr="000040EE">
        <w:rPr>
          <w:rFonts w:hint="eastAsia"/>
          <w:sz w:val="28"/>
          <w:szCs w:val="28"/>
        </w:rPr>
        <w:t>危険予知訓練の定期実施</w:t>
      </w:r>
      <w:r>
        <w:rPr>
          <w:rFonts w:hint="eastAsia"/>
          <w:sz w:val="28"/>
          <w:szCs w:val="28"/>
        </w:rPr>
        <w:t>をしていない報告と比べて、</w:t>
      </w:r>
      <w:r w:rsidR="00C032AD" w:rsidRPr="000040EE">
        <w:rPr>
          <w:rFonts w:hint="eastAsia"/>
          <w:sz w:val="28"/>
          <w:szCs w:val="28"/>
        </w:rPr>
        <w:t>分析と検証</w:t>
      </w:r>
      <w:r>
        <w:rPr>
          <w:rFonts w:hint="eastAsia"/>
          <w:sz w:val="28"/>
          <w:szCs w:val="28"/>
        </w:rPr>
        <w:t>を行います。</w:t>
      </w:r>
    </w:p>
    <w:p w14:paraId="79C2AE62" w14:textId="46C24BEF" w:rsidR="00C032AD" w:rsidRPr="000040EE" w:rsidRDefault="00C032AD" w:rsidP="00C032AD">
      <w:pPr>
        <w:pStyle w:val="a3"/>
        <w:numPr>
          <w:ilvl w:val="1"/>
          <w:numId w:val="2"/>
        </w:numPr>
        <w:ind w:leftChars="0"/>
        <w:rPr>
          <w:sz w:val="28"/>
          <w:szCs w:val="28"/>
        </w:rPr>
      </w:pPr>
      <w:r w:rsidRPr="000040EE">
        <w:rPr>
          <w:rFonts w:hint="eastAsia"/>
          <w:sz w:val="28"/>
          <w:szCs w:val="28"/>
        </w:rPr>
        <w:t>モニタリング時に個別インシデント報告を使いアセスメント、ケアプランへ反映</w:t>
      </w:r>
      <w:r w:rsidR="00F21993">
        <w:rPr>
          <w:rFonts w:hint="eastAsia"/>
          <w:sz w:val="28"/>
          <w:szCs w:val="28"/>
        </w:rPr>
        <w:t>します。</w:t>
      </w:r>
    </w:p>
    <w:p w14:paraId="0BAD2408" w14:textId="5AA4732B" w:rsidR="00C032AD" w:rsidRPr="000040EE" w:rsidRDefault="00F21993" w:rsidP="003C19EA">
      <w:pPr>
        <w:pStyle w:val="a3"/>
        <w:numPr>
          <w:ilvl w:val="0"/>
          <w:numId w:val="2"/>
        </w:numPr>
        <w:ind w:leftChars="0" w:hanging="71"/>
        <w:rPr>
          <w:sz w:val="28"/>
          <w:szCs w:val="28"/>
        </w:rPr>
      </w:pPr>
      <w:r>
        <w:rPr>
          <w:rFonts w:hint="eastAsia"/>
          <w:sz w:val="28"/>
          <w:szCs w:val="28"/>
        </w:rPr>
        <w:t>危険予知訓練の実施</w:t>
      </w:r>
      <w:r w:rsidR="00C032AD" w:rsidRPr="000040EE">
        <w:rPr>
          <w:rFonts w:hint="eastAsia"/>
          <w:sz w:val="28"/>
          <w:szCs w:val="28"/>
        </w:rPr>
        <w:t>期間</w:t>
      </w:r>
    </w:p>
    <w:p w14:paraId="3E861051" w14:textId="42895515" w:rsidR="00C032AD" w:rsidRDefault="00C032AD" w:rsidP="00C032AD">
      <w:pPr>
        <w:pStyle w:val="a3"/>
        <w:ind w:leftChars="0" w:left="780"/>
        <w:rPr>
          <w:sz w:val="28"/>
          <w:szCs w:val="28"/>
        </w:rPr>
      </w:pPr>
      <w:r w:rsidRPr="000040EE">
        <w:rPr>
          <w:rFonts w:hint="eastAsia"/>
          <w:sz w:val="28"/>
          <w:szCs w:val="28"/>
        </w:rPr>
        <w:t>2016年10月1日～2018年7月31日</w:t>
      </w:r>
    </w:p>
    <w:p w14:paraId="2991E3FE" w14:textId="77777777" w:rsidR="00F21993" w:rsidRPr="000040EE" w:rsidRDefault="00F21993" w:rsidP="00C032AD">
      <w:pPr>
        <w:pStyle w:val="a3"/>
        <w:ind w:leftChars="0" w:left="780"/>
        <w:rPr>
          <w:sz w:val="28"/>
          <w:szCs w:val="28"/>
        </w:rPr>
      </w:pPr>
    </w:p>
    <w:p w14:paraId="034C2902" w14:textId="6B0912AB" w:rsidR="00C032AD" w:rsidRPr="003C19EA" w:rsidRDefault="008748B0" w:rsidP="003C19EA">
      <w:pPr>
        <w:pStyle w:val="a3"/>
        <w:numPr>
          <w:ilvl w:val="0"/>
          <w:numId w:val="1"/>
        </w:numPr>
        <w:ind w:leftChars="0"/>
        <w:rPr>
          <w:sz w:val="28"/>
          <w:szCs w:val="28"/>
        </w:rPr>
      </w:pPr>
      <w:r w:rsidRPr="003C19EA">
        <w:rPr>
          <w:sz w:val="28"/>
          <w:szCs w:val="28"/>
        </w:rPr>
        <w:t>実施しない場合の不利益</w:t>
      </w:r>
    </w:p>
    <w:p w14:paraId="44C1D671" w14:textId="6F891508" w:rsidR="008748B0" w:rsidRDefault="008748B0" w:rsidP="003C19EA">
      <w:pPr>
        <w:ind w:leftChars="337" w:left="708"/>
        <w:rPr>
          <w:sz w:val="28"/>
          <w:szCs w:val="28"/>
        </w:rPr>
      </w:pPr>
      <w:r w:rsidRPr="000040EE">
        <w:rPr>
          <w:sz w:val="28"/>
          <w:szCs w:val="28"/>
        </w:rPr>
        <w:t xml:space="preserve">　この</w:t>
      </w:r>
      <w:r w:rsidR="00F21993" w:rsidRPr="000040EE">
        <w:rPr>
          <w:rFonts w:hint="eastAsia"/>
          <w:sz w:val="28"/>
          <w:szCs w:val="28"/>
        </w:rPr>
        <w:t>危険予知訓練の定期実施</w:t>
      </w:r>
      <w:r w:rsidRPr="000040EE">
        <w:rPr>
          <w:sz w:val="28"/>
          <w:szCs w:val="28"/>
        </w:rPr>
        <w:t>への参加・協力はお断りになることもできます。お断りになっても、あなたが受ける医療・福祉サービスに関して不利益を被ることは一切ありません。研究への参加協力は自由意思</w:t>
      </w:r>
      <w:r w:rsidR="00F21993">
        <w:rPr>
          <w:rFonts w:hint="eastAsia"/>
          <w:sz w:val="28"/>
          <w:szCs w:val="28"/>
        </w:rPr>
        <w:t>です</w:t>
      </w:r>
      <w:r w:rsidRPr="000040EE">
        <w:rPr>
          <w:sz w:val="28"/>
          <w:szCs w:val="28"/>
        </w:rPr>
        <w:t>。</w:t>
      </w:r>
    </w:p>
    <w:p w14:paraId="7D177C3C" w14:textId="77777777" w:rsidR="00F21993" w:rsidRPr="000040EE" w:rsidRDefault="00F21993" w:rsidP="00C032AD">
      <w:pPr>
        <w:rPr>
          <w:sz w:val="28"/>
          <w:szCs w:val="28"/>
        </w:rPr>
      </w:pPr>
    </w:p>
    <w:p w14:paraId="69B5BB0E" w14:textId="06845390" w:rsidR="00C032AD" w:rsidRPr="000040EE" w:rsidRDefault="008748B0" w:rsidP="008748B0">
      <w:pPr>
        <w:rPr>
          <w:sz w:val="28"/>
          <w:szCs w:val="28"/>
        </w:rPr>
      </w:pPr>
      <w:r w:rsidRPr="000040EE">
        <w:rPr>
          <w:sz w:val="28"/>
          <w:szCs w:val="28"/>
        </w:rPr>
        <w:lastRenderedPageBreak/>
        <w:t>４．同意書の撤回</w:t>
      </w:r>
    </w:p>
    <w:p w14:paraId="5DCAE089" w14:textId="364A21D5" w:rsidR="008748B0" w:rsidRDefault="008748B0" w:rsidP="008748B0">
      <w:pPr>
        <w:rPr>
          <w:sz w:val="28"/>
          <w:szCs w:val="28"/>
        </w:rPr>
      </w:pPr>
      <w:r w:rsidRPr="000040EE">
        <w:rPr>
          <w:sz w:val="28"/>
          <w:szCs w:val="28"/>
        </w:rPr>
        <w:t xml:space="preserve">　同意書をいただいた後でも、いつでも途中で同意を撤回することはできます。研究</w:t>
      </w:r>
      <w:r w:rsidR="00F21993">
        <w:rPr>
          <w:rFonts w:hint="eastAsia"/>
          <w:sz w:val="28"/>
          <w:szCs w:val="28"/>
        </w:rPr>
        <w:t>への</w:t>
      </w:r>
      <w:r w:rsidRPr="000040EE">
        <w:rPr>
          <w:sz w:val="28"/>
          <w:szCs w:val="28"/>
        </w:rPr>
        <w:t>参加・協力を取りやめることによって不利益を被ることは一切ありません。遠慮な</w:t>
      </w:r>
      <w:r w:rsidR="00F21993">
        <w:rPr>
          <w:rFonts w:hint="eastAsia"/>
          <w:sz w:val="28"/>
          <w:szCs w:val="28"/>
        </w:rPr>
        <w:t>く</w:t>
      </w:r>
      <w:r w:rsidRPr="000040EE">
        <w:rPr>
          <w:sz w:val="28"/>
          <w:szCs w:val="28"/>
        </w:rPr>
        <w:t>担当者にお伝えください。</w:t>
      </w:r>
    </w:p>
    <w:p w14:paraId="4DF4E8D0" w14:textId="77777777" w:rsidR="00F21993" w:rsidRPr="000040EE" w:rsidRDefault="00F21993" w:rsidP="008748B0">
      <w:pPr>
        <w:rPr>
          <w:sz w:val="28"/>
          <w:szCs w:val="28"/>
        </w:rPr>
      </w:pPr>
    </w:p>
    <w:p w14:paraId="2E27C3B6" w14:textId="2187808B" w:rsidR="008748B0" w:rsidRPr="000040EE" w:rsidRDefault="00336609" w:rsidP="008748B0">
      <w:pPr>
        <w:rPr>
          <w:sz w:val="28"/>
          <w:szCs w:val="28"/>
        </w:rPr>
      </w:pPr>
      <w:r w:rsidRPr="000040EE">
        <w:rPr>
          <w:sz w:val="28"/>
          <w:szCs w:val="28"/>
        </w:rPr>
        <w:t>５．</w:t>
      </w:r>
      <w:r w:rsidRPr="000040EE">
        <w:rPr>
          <w:rFonts w:hint="eastAsia"/>
          <w:sz w:val="28"/>
          <w:szCs w:val="28"/>
        </w:rPr>
        <w:t>個人情報、</w:t>
      </w:r>
      <w:r w:rsidRPr="000040EE">
        <w:rPr>
          <w:sz w:val="28"/>
          <w:szCs w:val="28"/>
        </w:rPr>
        <w:t>プライバシーの保護</w:t>
      </w:r>
    </w:p>
    <w:p w14:paraId="4F4F777D" w14:textId="5500AFEF" w:rsidR="00336609" w:rsidRPr="000040EE" w:rsidRDefault="00336609" w:rsidP="008748B0">
      <w:pPr>
        <w:rPr>
          <w:sz w:val="28"/>
          <w:szCs w:val="28"/>
        </w:rPr>
      </w:pPr>
      <w:r w:rsidRPr="000040EE">
        <w:rPr>
          <w:sz w:val="28"/>
          <w:szCs w:val="28"/>
        </w:rPr>
        <w:t xml:space="preserve">　この研究にご協力いただける場合、</w:t>
      </w:r>
      <w:r w:rsidR="00985F90">
        <w:rPr>
          <w:rFonts w:hint="eastAsia"/>
          <w:sz w:val="28"/>
          <w:szCs w:val="28"/>
        </w:rPr>
        <w:t>得られた</w:t>
      </w:r>
      <w:r w:rsidR="00F21993">
        <w:rPr>
          <w:rFonts w:hint="eastAsia"/>
          <w:sz w:val="28"/>
          <w:szCs w:val="28"/>
        </w:rPr>
        <w:t>個人情報は匿名化し、</w:t>
      </w:r>
      <w:r w:rsidRPr="000040EE">
        <w:rPr>
          <w:sz w:val="28"/>
          <w:szCs w:val="28"/>
        </w:rPr>
        <w:t>プライバシーは固く守ります。研究結果が論文</w:t>
      </w:r>
      <w:r w:rsidR="00F21993">
        <w:rPr>
          <w:rFonts w:hint="eastAsia"/>
          <w:sz w:val="28"/>
          <w:szCs w:val="28"/>
        </w:rPr>
        <w:t>や</w:t>
      </w:r>
      <w:r w:rsidRPr="000040EE">
        <w:rPr>
          <w:rFonts w:hint="eastAsia"/>
          <w:sz w:val="28"/>
          <w:szCs w:val="28"/>
        </w:rPr>
        <w:t>学会</w:t>
      </w:r>
      <w:r w:rsidRPr="000040EE">
        <w:rPr>
          <w:sz w:val="28"/>
          <w:szCs w:val="28"/>
        </w:rPr>
        <w:t>で公表される</w:t>
      </w:r>
      <w:r w:rsidRPr="000040EE">
        <w:rPr>
          <w:rFonts w:hint="eastAsia"/>
          <w:sz w:val="28"/>
          <w:szCs w:val="28"/>
        </w:rPr>
        <w:t>場合は</w:t>
      </w:r>
      <w:r w:rsidRPr="000040EE">
        <w:rPr>
          <w:sz w:val="28"/>
          <w:szCs w:val="28"/>
        </w:rPr>
        <w:t>、</w:t>
      </w:r>
      <w:r w:rsidRPr="000040EE">
        <w:rPr>
          <w:rFonts w:hint="eastAsia"/>
          <w:sz w:val="28"/>
          <w:szCs w:val="28"/>
        </w:rPr>
        <w:t>匿名性を守り、個人が特定できないようにします。</w:t>
      </w:r>
    </w:p>
    <w:p w14:paraId="02FA02C4" w14:textId="5C40BB0F" w:rsidR="003C19EA" w:rsidRDefault="003C19EA" w:rsidP="003C19EA">
      <w:pPr>
        <w:rPr>
          <w:sz w:val="28"/>
          <w:szCs w:val="28"/>
        </w:rPr>
      </w:pPr>
    </w:p>
    <w:p w14:paraId="3A551793" w14:textId="77777777" w:rsidR="003C19EA" w:rsidRPr="003C19EA" w:rsidRDefault="003C19EA" w:rsidP="003C19EA">
      <w:pPr>
        <w:rPr>
          <w:sz w:val="28"/>
          <w:szCs w:val="28"/>
        </w:rPr>
      </w:pPr>
    </w:p>
    <w:p w14:paraId="0276E7B7" w14:textId="0449AEBB" w:rsidR="008748B0" w:rsidRPr="000040EE" w:rsidRDefault="00487574" w:rsidP="008748B0">
      <w:pPr>
        <w:rPr>
          <w:sz w:val="28"/>
          <w:szCs w:val="28"/>
        </w:rPr>
      </w:pPr>
      <w:bookmarkStart w:id="0" w:name="_Hlk65137357"/>
      <w:r w:rsidRPr="000040EE">
        <w:rPr>
          <w:rFonts w:hint="eastAsia"/>
          <w:sz w:val="28"/>
          <w:szCs w:val="28"/>
        </w:rPr>
        <w:t>【研究者および研究責任者連絡先】</w:t>
      </w:r>
    </w:p>
    <w:p w14:paraId="3F99F691" w14:textId="16305EBB" w:rsidR="00487574" w:rsidRPr="000040EE" w:rsidRDefault="00487574" w:rsidP="008748B0">
      <w:pPr>
        <w:rPr>
          <w:sz w:val="28"/>
          <w:szCs w:val="28"/>
        </w:rPr>
      </w:pPr>
      <w:r w:rsidRPr="000040EE">
        <w:rPr>
          <w:rFonts w:hint="eastAsia"/>
          <w:sz w:val="28"/>
          <w:szCs w:val="28"/>
        </w:rPr>
        <w:t>研究者氏名：</w:t>
      </w:r>
    </w:p>
    <w:p w14:paraId="58AEE614" w14:textId="100EB3E9" w:rsidR="00487574" w:rsidRPr="000040EE" w:rsidRDefault="00487574" w:rsidP="008748B0">
      <w:pPr>
        <w:rPr>
          <w:sz w:val="28"/>
          <w:szCs w:val="28"/>
        </w:rPr>
      </w:pPr>
      <w:r w:rsidRPr="000040EE">
        <w:rPr>
          <w:rFonts w:hint="eastAsia"/>
          <w:sz w:val="28"/>
          <w:szCs w:val="28"/>
        </w:rPr>
        <w:t>所属機関、事業所名：</w:t>
      </w:r>
    </w:p>
    <w:p w14:paraId="66B70649" w14:textId="765D18A0" w:rsidR="00487574" w:rsidRPr="000040EE" w:rsidRDefault="00487574" w:rsidP="008748B0">
      <w:pPr>
        <w:rPr>
          <w:sz w:val="28"/>
          <w:szCs w:val="28"/>
        </w:rPr>
      </w:pPr>
      <w:r w:rsidRPr="000040EE">
        <w:rPr>
          <w:rFonts w:hint="eastAsia"/>
          <w:sz w:val="28"/>
          <w:szCs w:val="28"/>
        </w:rPr>
        <w:t>住所：</w:t>
      </w:r>
    </w:p>
    <w:p w14:paraId="6C86A463" w14:textId="0E0E2836" w:rsidR="00487574" w:rsidRPr="000040EE" w:rsidRDefault="00487574" w:rsidP="008748B0">
      <w:pPr>
        <w:rPr>
          <w:sz w:val="28"/>
          <w:szCs w:val="28"/>
        </w:rPr>
      </w:pPr>
      <w:r w:rsidRPr="000040EE">
        <w:rPr>
          <w:rFonts w:hint="eastAsia"/>
          <w:sz w:val="28"/>
          <w:szCs w:val="28"/>
        </w:rPr>
        <w:t>電話：</w:t>
      </w:r>
    </w:p>
    <w:p w14:paraId="50294AED" w14:textId="5B2C3F7C" w:rsidR="00487574" w:rsidRPr="000040EE" w:rsidRDefault="00487574" w:rsidP="008748B0">
      <w:pPr>
        <w:rPr>
          <w:sz w:val="28"/>
          <w:szCs w:val="28"/>
        </w:rPr>
      </w:pPr>
    </w:p>
    <w:p w14:paraId="4B8C6CA3" w14:textId="6A9539FB" w:rsidR="00487574" w:rsidRPr="000040EE" w:rsidRDefault="00487574" w:rsidP="008748B0">
      <w:pPr>
        <w:rPr>
          <w:sz w:val="28"/>
          <w:szCs w:val="28"/>
        </w:rPr>
      </w:pPr>
      <w:r w:rsidRPr="000040EE">
        <w:rPr>
          <w:rFonts w:hint="eastAsia"/>
          <w:sz w:val="28"/>
          <w:szCs w:val="28"/>
        </w:rPr>
        <w:t>研究責任者氏名：</w:t>
      </w:r>
    </w:p>
    <w:p w14:paraId="79DE4F9C" w14:textId="639A68E1" w:rsidR="00487574" w:rsidRPr="000040EE" w:rsidRDefault="00487574" w:rsidP="008748B0">
      <w:pPr>
        <w:rPr>
          <w:sz w:val="28"/>
          <w:szCs w:val="28"/>
        </w:rPr>
      </w:pPr>
      <w:r w:rsidRPr="000040EE">
        <w:rPr>
          <w:rFonts w:hint="eastAsia"/>
          <w:sz w:val="28"/>
          <w:szCs w:val="28"/>
        </w:rPr>
        <w:t>所属機関、職位：</w:t>
      </w:r>
    </w:p>
    <w:p w14:paraId="35B660D9" w14:textId="5CF50CE4" w:rsidR="00487574" w:rsidRPr="000040EE" w:rsidRDefault="00487574" w:rsidP="008748B0">
      <w:pPr>
        <w:rPr>
          <w:sz w:val="28"/>
          <w:szCs w:val="28"/>
        </w:rPr>
      </w:pPr>
      <w:r w:rsidRPr="000040EE">
        <w:rPr>
          <w:rFonts w:hint="eastAsia"/>
          <w:sz w:val="28"/>
          <w:szCs w:val="28"/>
        </w:rPr>
        <w:t>住所：</w:t>
      </w:r>
    </w:p>
    <w:p w14:paraId="23790290" w14:textId="0CFD493F" w:rsidR="00985F90" w:rsidRDefault="00487574" w:rsidP="008748B0">
      <w:pPr>
        <w:rPr>
          <w:sz w:val="28"/>
          <w:szCs w:val="28"/>
        </w:rPr>
      </w:pPr>
      <w:r w:rsidRPr="000040EE">
        <w:rPr>
          <w:rFonts w:hint="eastAsia"/>
          <w:sz w:val="28"/>
          <w:szCs w:val="28"/>
        </w:rPr>
        <w:t>電話：</w:t>
      </w:r>
      <w:bookmarkEnd w:id="0"/>
    </w:p>
    <w:sectPr w:rsidR="00985F90" w:rsidSect="007C21BE">
      <w:pgSz w:w="11906" w:h="16838" w:code="9"/>
      <w:pgMar w:top="1474" w:right="1701" w:bottom="1361" w:left="1701"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7D429" w14:textId="77777777" w:rsidR="007C21BE" w:rsidRDefault="007C21BE" w:rsidP="000040EE">
      <w:r>
        <w:separator/>
      </w:r>
    </w:p>
  </w:endnote>
  <w:endnote w:type="continuationSeparator" w:id="0">
    <w:p w14:paraId="7184842E" w14:textId="77777777" w:rsidR="007C21BE" w:rsidRDefault="007C21BE" w:rsidP="0000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41230" w14:textId="77777777" w:rsidR="007C21BE" w:rsidRDefault="007C21BE" w:rsidP="000040EE">
      <w:r>
        <w:separator/>
      </w:r>
    </w:p>
  </w:footnote>
  <w:footnote w:type="continuationSeparator" w:id="0">
    <w:p w14:paraId="41842FC2" w14:textId="77777777" w:rsidR="007C21BE" w:rsidRDefault="007C21BE" w:rsidP="00004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5587"/>
    <w:multiLevelType w:val="hybridMultilevel"/>
    <w:tmpl w:val="0734CD9A"/>
    <w:lvl w:ilvl="0" w:tplc="DAB860E4">
      <w:start w:val="1"/>
      <w:numFmt w:val="decimalFullWidth"/>
      <w:lvlText w:val="%1）"/>
      <w:lvlJc w:val="left"/>
      <w:pPr>
        <w:ind w:left="780" w:hanging="420"/>
      </w:pPr>
      <w:rPr>
        <w:rFonts w:hint="default"/>
      </w:rPr>
    </w:lvl>
    <w:lvl w:ilvl="1" w:tplc="019C00F4">
      <w:start w:val="1"/>
      <w:numFmt w:val="decimalFullWidth"/>
      <w:lvlText w:val="（%2）"/>
      <w:lvlJc w:val="left"/>
      <w:pPr>
        <w:ind w:left="1996" w:hanging="72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35900D4"/>
    <w:multiLevelType w:val="hybridMultilevel"/>
    <w:tmpl w:val="610225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7F133F"/>
    <w:multiLevelType w:val="hybridMultilevel"/>
    <w:tmpl w:val="2854A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230AD2"/>
    <w:multiLevelType w:val="hybridMultilevel"/>
    <w:tmpl w:val="E422886E"/>
    <w:lvl w:ilvl="0" w:tplc="0409000F">
      <w:start w:val="1"/>
      <w:numFmt w:val="decimal"/>
      <w:lvlText w:val="%1."/>
      <w:lvlJc w:val="left"/>
      <w:pPr>
        <w:ind w:left="360" w:hanging="360"/>
      </w:pPr>
      <w:rPr>
        <w:rFonts w:hint="default"/>
      </w:rPr>
    </w:lvl>
    <w:lvl w:ilvl="1" w:tplc="B572626C">
      <w:start w:val="4"/>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C25C35"/>
    <w:multiLevelType w:val="hybridMultilevel"/>
    <w:tmpl w:val="610225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4902B9"/>
    <w:multiLevelType w:val="hybridMultilevel"/>
    <w:tmpl w:val="3570664E"/>
    <w:lvl w:ilvl="0" w:tplc="625A8A7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4C482122"/>
    <w:multiLevelType w:val="hybridMultilevel"/>
    <w:tmpl w:val="17FEB0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265C9D"/>
    <w:multiLevelType w:val="hybridMultilevel"/>
    <w:tmpl w:val="46D498AC"/>
    <w:lvl w:ilvl="0" w:tplc="0409000F">
      <w:start w:val="1"/>
      <w:numFmt w:val="decimal"/>
      <w:lvlText w:val="%1."/>
      <w:lvlJc w:val="left"/>
      <w:pPr>
        <w:ind w:left="360" w:hanging="360"/>
      </w:pPr>
      <w:rPr>
        <w:rFonts w:hint="default"/>
      </w:rPr>
    </w:lvl>
    <w:lvl w:ilvl="1" w:tplc="B572626C">
      <w:start w:val="4"/>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757850">
    <w:abstractNumId w:val="3"/>
  </w:num>
  <w:num w:numId="2" w16cid:durableId="393160318">
    <w:abstractNumId w:val="0"/>
  </w:num>
  <w:num w:numId="3" w16cid:durableId="1943682457">
    <w:abstractNumId w:val="5"/>
  </w:num>
  <w:num w:numId="4" w16cid:durableId="1277176601">
    <w:abstractNumId w:val="7"/>
  </w:num>
  <w:num w:numId="5" w16cid:durableId="642272830">
    <w:abstractNumId w:val="5"/>
  </w:num>
  <w:num w:numId="6" w16cid:durableId="1537041256">
    <w:abstractNumId w:val="1"/>
  </w:num>
  <w:num w:numId="7" w16cid:durableId="1552305193">
    <w:abstractNumId w:val="4"/>
  </w:num>
  <w:num w:numId="8" w16cid:durableId="1788547359">
    <w:abstractNumId w:val="6"/>
  </w:num>
  <w:num w:numId="9" w16cid:durableId="608392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A8"/>
    <w:rsid w:val="000040EE"/>
    <w:rsid w:val="001C3529"/>
    <w:rsid w:val="00336609"/>
    <w:rsid w:val="003374A8"/>
    <w:rsid w:val="003C19EA"/>
    <w:rsid w:val="003F4905"/>
    <w:rsid w:val="003F7E34"/>
    <w:rsid w:val="00487574"/>
    <w:rsid w:val="004A4056"/>
    <w:rsid w:val="00502AA0"/>
    <w:rsid w:val="00595C5D"/>
    <w:rsid w:val="005E7E1D"/>
    <w:rsid w:val="007C21BE"/>
    <w:rsid w:val="008748B0"/>
    <w:rsid w:val="008B1924"/>
    <w:rsid w:val="00985F90"/>
    <w:rsid w:val="00A21437"/>
    <w:rsid w:val="00A7487A"/>
    <w:rsid w:val="00A85821"/>
    <w:rsid w:val="00C032AD"/>
    <w:rsid w:val="00E70681"/>
    <w:rsid w:val="00F21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F32F99"/>
  <w15:chartTrackingRefBased/>
  <w15:docId w15:val="{BD521748-6FC1-4215-8E6C-DEA16E4F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9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74A8"/>
    <w:pPr>
      <w:ind w:leftChars="400" w:left="840"/>
    </w:pPr>
  </w:style>
  <w:style w:type="paragraph" w:styleId="a4">
    <w:name w:val="header"/>
    <w:basedOn w:val="a"/>
    <w:link w:val="a5"/>
    <w:uiPriority w:val="99"/>
    <w:unhideWhenUsed/>
    <w:rsid w:val="000040EE"/>
    <w:pPr>
      <w:tabs>
        <w:tab w:val="center" w:pos="4252"/>
        <w:tab w:val="right" w:pos="8504"/>
      </w:tabs>
      <w:snapToGrid w:val="0"/>
    </w:pPr>
  </w:style>
  <w:style w:type="character" w:customStyle="1" w:styleId="a5">
    <w:name w:val="ヘッダー (文字)"/>
    <w:basedOn w:val="a0"/>
    <w:link w:val="a4"/>
    <w:uiPriority w:val="99"/>
    <w:rsid w:val="000040EE"/>
  </w:style>
  <w:style w:type="paragraph" w:styleId="a6">
    <w:name w:val="footer"/>
    <w:basedOn w:val="a"/>
    <w:link w:val="a7"/>
    <w:uiPriority w:val="99"/>
    <w:unhideWhenUsed/>
    <w:rsid w:val="000040EE"/>
    <w:pPr>
      <w:tabs>
        <w:tab w:val="center" w:pos="4252"/>
        <w:tab w:val="right" w:pos="8504"/>
      </w:tabs>
      <w:snapToGrid w:val="0"/>
    </w:pPr>
  </w:style>
  <w:style w:type="character" w:customStyle="1" w:styleId="a7">
    <w:name w:val="フッター (文字)"/>
    <w:basedOn w:val="a0"/>
    <w:link w:val="a6"/>
    <w:uiPriority w:val="99"/>
    <w:rsid w:val="00004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39249">
      <w:bodyDiv w:val="1"/>
      <w:marLeft w:val="0"/>
      <w:marRight w:val="0"/>
      <w:marTop w:val="0"/>
      <w:marBottom w:val="0"/>
      <w:divBdr>
        <w:top w:val="none" w:sz="0" w:space="0" w:color="auto"/>
        <w:left w:val="none" w:sz="0" w:space="0" w:color="auto"/>
        <w:bottom w:val="none" w:sz="0" w:space="0" w:color="auto"/>
        <w:right w:val="none" w:sz="0" w:space="0" w:color="auto"/>
      </w:divBdr>
    </w:div>
    <w:div w:id="100440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恵子 橘高</dc:creator>
  <cp:keywords/>
  <dc:description/>
  <cp:lastModifiedBy>智和 宮﨑</cp:lastModifiedBy>
  <cp:revision>6</cp:revision>
  <dcterms:created xsi:type="dcterms:W3CDTF">2021-02-25T01:00:00Z</dcterms:created>
  <dcterms:modified xsi:type="dcterms:W3CDTF">2024-04-17T02:36:00Z</dcterms:modified>
</cp:coreProperties>
</file>